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780E4">
      <w:pPr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ascii="宋体" w:hAnsi="宋体"/>
          <w:b/>
          <w:bCs/>
          <w:sz w:val="28"/>
          <w:szCs w:val="28"/>
        </w:rPr>
        <w:t>1.5</w:t>
      </w:r>
    </w:p>
    <w:p w14:paraId="13113AFD">
      <w:pPr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年管理及服务特色企业申报表</w:t>
      </w:r>
    </w:p>
    <w:bookmarkEnd w:id="0"/>
    <w:p w14:paraId="1854F7D8">
      <w:pPr>
        <w:rPr>
          <w:rFonts w:hint="eastAsia" w:ascii="黑体" w:eastAsia="黑体"/>
          <w:b/>
          <w:sz w:val="24"/>
        </w:rPr>
      </w:pPr>
    </w:p>
    <w:tbl>
      <w:tblPr>
        <w:tblStyle w:val="3"/>
        <w:tblW w:w="8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986"/>
        <w:gridCol w:w="2457"/>
        <w:gridCol w:w="2487"/>
      </w:tblGrid>
      <w:tr w14:paraId="72E45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817" w:type="dxa"/>
            <w:noWrap w:val="0"/>
            <w:vAlign w:val="center"/>
          </w:tcPr>
          <w:p w14:paraId="7CFA4A6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企业名称</w:t>
            </w:r>
          </w:p>
          <w:p w14:paraId="159AAC7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</w:tc>
        <w:tc>
          <w:tcPr>
            <w:tcW w:w="6930" w:type="dxa"/>
            <w:gridSpan w:val="3"/>
            <w:noWrap w:val="0"/>
            <w:vAlign w:val="top"/>
          </w:tcPr>
          <w:p w14:paraId="3A261D8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796E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817" w:type="dxa"/>
            <w:noWrap w:val="0"/>
            <w:vAlign w:val="center"/>
          </w:tcPr>
          <w:p w14:paraId="7E1B9B2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申报项目</w:t>
            </w:r>
          </w:p>
          <w:p w14:paraId="47EE614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（限选一项）</w:t>
            </w:r>
          </w:p>
        </w:tc>
        <w:tc>
          <w:tcPr>
            <w:tcW w:w="6930" w:type="dxa"/>
            <w:gridSpan w:val="3"/>
            <w:noWrap w:val="0"/>
            <w:vAlign w:val="top"/>
          </w:tcPr>
          <w:p w14:paraId="593BAC5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□1</w:t>
            </w:r>
            <w:r>
              <w:rPr>
                <w:rFonts w:hint="eastAsia" w:ascii="仿宋_GB2312" w:eastAsia="仿宋_GB2312"/>
                <w:sz w:val="24"/>
              </w:rPr>
              <w:t xml:space="preserve">、成长性领先企业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□2、</w:t>
            </w:r>
            <w:r>
              <w:rPr>
                <w:rFonts w:hint="eastAsia" w:ascii="仿宋_GB2312" w:eastAsia="仿宋_GB2312"/>
                <w:sz w:val="24"/>
              </w:rPr>
              <w:t xml:space="preserve">履行社会责任优秀企业   </w:t>
            </w:r>
          </w:p>
          <w:p w14:paraId="71D7BFC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□3</w:t>
            </w:r>
            <w:r>
              <w:rPr>
                <w:rFonts w:hint="eastAsia" w:ascii="仿宋_GB2312" w:eastAsia="仿宋_GB2312"/>
                <w:sz w:val="24"/>
              </w:rPr>
              <w:t>、行业业态领域管理领先企业（以下单选）</w:t>
            </w:r>
          </w:p>
          <w:p w14:paraId="37BE1556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 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住宅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办公写字楼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产业园区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商业</w:t>
            </w:r>
          </w:p>
          <w:p w14:paraId="65DAC33D">
            <w:pPr>
              <w:spacing w:line="360" w:lineRule="auto"/>
              <w:ind w:firstLine="720" w:firstLineChars="3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医院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机关大楼 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学校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公众场馆</w:t>
            </w:r>
          </w:p>
        </w:tc>
      </w:tr>
      <w:tr w14:paraId="4C782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17" w:type="dxa"/>
            <w:noWrap w:val="0"/>
            <w:vAlign w:val="center"/>
          </w:tcPr>
          <w:p w14:paraId="6241D62C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年经营总收入</w:t>
            </w:r>
          </w:p>
        </w:tc>
        <w:tc>
          <w:tcPr>
            <w:tcW w:w="1986" w:type="dxa"/>
            <w:noWrap w:val="0"/>
            <w:vAlign w:val="center"/>
          </w:tcPr>
          <w:p w14:paraId="1BC4D5C3">
            <w:pPr>
              <w:spacing w:line="48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  <w:tc>
          <w:tcPr>
            <w:tcW w:w="2457" w:type="dxa"/>
            <w:noWrap w:val="0"/>
            <w:vAlign w:val="center"/>
          </w:tcPr>
          <w:p w14:paraId="4BC112FF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年度纳税额</w:t>
            </w:r>
          </w:p>
        </w:tc>
        <w:tc>
          <w:tcPr>
            <w:tcW w:w="2487" w:type="dxa"/>
            <w:noWrap w:val="0"/>
            <w:vAlign w:val="center"/>
          </w:tcPr>
          <w:p w14:paraId="59B95D51">
            <w:pPr>
              <w:spacing w:line="48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 w14:paraId="12C6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17" w:type="dxa"/>
            <w:noWrap w:val="0"/>
            <w:vAlign w:val="center"/>
          </w:tcPr>
          <w:p w14:paraId="520A2633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年度税前利润</w:t>
            </w:r>
          </w:p>
        </w:tc>
        <w:tc>
          <w:tcPr>
            <w:tcW w:w="1986" w:type="dxa"/>
            <w:noWrap w:val="0"/>
            <w:vAlign w:val="center"/>
          </w:tcPr>
          <w:p w14:paraId="5F601075">
            <w:pPr>
              <w:spacing w:line="48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万元</w:t>
            </w:r>
          </w:p>
        </w:tc>
        <w:tc>
          <w:tcPr>
            <w:tcW w:w="2457" w:type="dxa"/>
            <w:noWrap w:val="0"/>
            <w:vAlign w:val="center"/>
          </w:tcPr>
          <w:p w14:paraId="2B828BE6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党建组织</w:t>
            </w:r>
          </w:p>
        </w:tc>
        <w:tc>
          <w:tcPr>
            <w:tcW w:w="2487" w:type="dxa"/>
            <w:noWrap w:val="0"/>
            <w:vAlign w:val="center"/>
          </w:tcPr>
          <w:p w14:paraId="3E482222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有    □ 无</w:t>
            </w:r>
          </w:p>
        </w:tc>
      </w:tr>
      <w:tr w14:paraId="77C8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17" w:type="dxa"/>
            <w:noWrap w:val="0"/>
            <w:vAlign w:val="center"/>
          </w:tcPr>
          <w:p w14:paraId="353BFCEC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全委管理面积</w:t>
            </w:r>
          </w:p>
        </w:tc>
        <w:tc>
          <w:tcPr>
            <w:tcW w:w="1986" w:type="dxa"/>
            <w:noWrap w:val="0"/>
            <w:vAlign w:val="center"/>
          </w:tcPr>
          <w:p w14:paraId="06543BC1">
            <w:pPr>
              <w:spacing w:line="48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M</w:t>
            </w:r>
            <w:r>
              <w:rPr>
                <w:rFonts w:hint="eastAsia" w:ascii="仿宋_GB2312" w:eastAsia="仿宋_GB2312"/>
                <w:sz w:val="24"/>
                <w:vertAlign w:val="superscript"/>
              </w:rPr>
              <w:t>2</w:t>
            </w:r>
          </w:p>
        </w:tc>
        <w:tc>
          <w:tcPr>
            <w:tcW w:w="2457" w:type="dxa"/>
            <w:noWrap w:val="0"/>
            <w:vAlign w:val="center"/>
          </w:tcPr>
          <w:p w14:paraId="28797B68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管理保障性住房面积</w:t>
            </w:r>
          </w:p>
        </w:tc>
        <w:tc>
          <w:tcPr>
            <w:tcW w:w="2487" w:type="dxa"/>
            <w:noWrap w:val="0"/>
            <w:vAlign w:val="center"/>
          </w:tcPr>
          <w:p w14:paraId="3C53B101">
            <w:pPr>
              <w:spacing w:line="48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M</w:t>
            </w:r>
            <w:r>
              <w:rPr>
                <w:rFonts w:hint="eastAsia" w:ascii="仿宋_GB2312" w:eastAsia="仿宋_GB2312"/>
                <w:sz w:val="24"/>
                <w:vertAlign w:val="superscript"/>
              </w:rPr>
              <w:t>2</w:t>
            </w:r>
          </w:p>
        </w:tc>
      </w:tr>
      <w:tr w14:paraId="4E800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7" w:type="dxa"/>
            <w:noWrap w:val="0"/>
            <w:vAlign w:val="center"/>
          </w:tcPr>
          <w:p w14:paraId="380D8242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企业总人数</w:t>
            </w:r>
          </w:p>
        </w:tc>
        <w:tc>
          <w:tcPr>
            <w:tcW w:w="1986" w:type="dxa"/>
            <w:noWrap w:val="0"/>
            <w:vAlign w:val="center"/>
          </w:tcPr>
          <w:p w14:paraId="50E959CF">
            <w:pPr>
              <w:spacing w:line="48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人</w:t>
            </w:r>
          </w:p>
        </w:tc>
        <w:tc>
          <w:tcPr>
            <w:tcW w:w="2457" w:type="dxa"/>
            <w:noWrap w:val="0"/>
            <w:vAlign w:val="center"/>
          </w:tcPr>
          <w:p w14:paraId="503A9218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年人均工资</w:t>
            </w:r>
          </w:p>
        </w:tc>
        <w:tc>
          <w:tcPr>
            <w:tcW w:w="2487" w:type="dxa"/>
            <w:noWrap w:val="0"/>
            <w:vAlign w:val="center"/>
          </w:tcPr>
          <w:p w14:paraId="7677399C">
            <w:pPr>
              <w:spacing w:line="48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 w14:paraId="6494A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17" w:type="dxa"/>
            <w:noWrap w:val="0"/>
            <w:vAlign w:val="center"/>
          </w:tcPr>
          <w:p w14:paraId="60DE85F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安全责任事故情况</w:t>
            </w:r>
          </w:p>
        </w:tc>
        <w:tc>
          <w:tcPr>
            <w:tcW w:w="1986" w:type="dxa"/>
            <w:noWrap w:val="0"/>
            <w:vAlign w:val="center"/>
          </w:tcPr>
          <w:p w14:paraId="27C86E7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有    □ 无</w:t>
            </w:r>
          </w:p>
        </w:tc>
        <w:tc>
          <w:tcPr>
            <w:tcW w:w="2457" w:type="dxa"/>
            <w:noWrap w:val="0"/>
            <w:vAlign w:val="center"/>
          </w:tcPr>
          <w:p w14:paraId="4831FB2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企业信用信息扣分</w:t>
            </w:r>
          </w:p>
          <w:p w14:paraId="633E7BD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2487" w:type="dxa"/>
            <w:noWrap w:val="0"/>
            <w:vAlign w:val="center"/>
          </w:tcPr>
          <w:p w14:paraId="3201650A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14E43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17" w:type="dxa"/>
            <w:noWrap w:val="0"/>
            <w:vAlign w:val="center"/>
          </w:tcPr>
          <w:p w14:paraId="5B9F03C1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986" w:type="dxa"/>
            <w:noWrap w:val="0"/>
            <w:vAlign w:val="center"/>
          </w:tcPr>
          <w:p w14:paraId="635C3737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57" w:type="dxa"/>
            <w:noWrap w:val="0"/>
            <w:vAlign w:val="center"/>
          </w:tcPr>
          <w:p w14:paraId="432399AA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487" w:type="dxa"/>
            <w:noWrap w:val="0"/>
            <w:vAlign w:val="center"/>
          </w:tcPr>
          <w:p w14:paraId="177C3280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120B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1817" w:type="dxa"/>
            <w:noWrap w:val="0"/>
            <w:vAlign w:val="center"/>
          </w:tcPr>
          <w:p w14:paraId="5941DEFC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阐述</w:t>
            </w:r>
          </w:p>
          <w:p w14:paraId="35346A2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</w:t>
            </w:r>
          </w:p>
          <w:p w14:paraId="69D5EBD6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</w:t>
            </w:r>
          </w:p>
        </w:tc>
        <w:tc>
          <w:tcPr>
            <w:tcW w:w="6930" w:type="dxa"/>
            <w:gridSpan w:val="3"/>
            <w:noWrap w:val="0"/>
            <w:vAlign w:val="top"/>
          </w:tcPr>
          <w:p w14:paraId="27307472"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（请根据所报单项领先企业评选要素的内容进行说明，须另附页）</w:t>
            </w:r>
          </w:p>
          <w:p w14:paraId="53475A59"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 w14:paraId="0FF728C8"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 w14:paraId="40CB7B4D"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 w14:paraId="28240A8C"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 w14:paraId="2CC37253"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 w14:paraId="3314838E"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 w14:paraId="66796C4C"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 w14:paraId="0D9D1BAB">
            <w:pPr>
              <w:spacing w:line="48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35999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7" w:type="dxa"/>
            <w:gridSpan w:val="4"/>
            <w:noWrap w:val="0"/>
            <w:vAlign w:val="top"/>
          </w:tcPr>
          <w:p w14:paraId="74CD0AD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区工作委员会意见：</w:t>
            </w:r>
          </w:p>
          <w:p w14:paraId="7DF73953">
            <w:pPr>
              <w:rPr>
                <w:rFonts w:hint="eastAsia" w:ascii="仿宋_GB2312" w:eastAsia="仿宋_GB2312"/>
                <w:sz w:val="24"/>
              </w:rPr>
            </w:pPr>
          </w:p>
          <w:p w14:paraId="7D994C17">
            <w:pPr>
              <w:rPr>
                <w:rFonts w:hint="eastAsia" w:ascii="仿宋_GB2312" w:eastAsia="仿宋_GB2312"/>
                <w:sz w:val="24"/>
              </w:rPr>
            </w:pPr>
          </w:p>
          <w:p w14:paraId="0737F0A2">
            <w:pPr>
              <w:rPr>
                <w:rFonts w:hint="eastAsia" w:ascii="仿宋_GB2312" w:eastAsia="仿宋_GB2312"/>
                <w:sz w:val="24"/>
              </w:rPr>
            </w:pPr>
          </w:p>
          <w:p w14:paraId="575C9131">
            <w:pPr>
              <w:rPr>
                <w:rFonts w:hint="eastAsia" w:ascii="仿宋_GB2312" w:eastAsia="仿宋_GB2312"/>
                <w:sz w:val="24"/>
              </w:rPr>
            </w:pPr>
          </w:p>
          <w:p w14:paraId="71581AC0">
            <w:pPr>
              <w:rPr>
                <w:rFonts w:hint="eastAsia" w:ascii="仿宋_GB2312" w:eastAsia="仿宋_GB2312"/>
                <w:sz w:val="24"/>
              </w:rPr>
            </w:pPr>
          </w:p>
          <w:p w14:paraId="478AD574">
            <w:pPr>
              <w:rPr>
                <w:rFonts w:hint="eastAsia" w:ascii="仿宋_GB2312" w:eastAsia="仿宋_GB2312"/>
                <w:sz w:val="24"/>
              </w:rPr>
            </w:pPr>
          </w:p>
          <w:p w14:paraId="7B92C4D0">
            <w:pPr>
              <w:rPr>
                <w:rFonts w:hint="eastAsia" w:ascii="仿宋_GB2312" w:eastAsia="仿宋_GB2312"/>
                <w:sz w:val="24"/>
              </w:rPr>
            </w:pPr>
          </w:p>
          <w:p w14:paraId="4F527277">
            <w:pPr>
              <w:rPr>
                <w:rFonts w:hint="eastAsia" w:ascii="仿宋_GB2312" w:eastAsia="仿宋_GB2312"/>
                <w:sz w:val="24"/>
              </w:rPr>
            </w:pPr>
          </w:p>
          <w:p w14:paraId="65198616">
            <w:pPr>
              <w:ind w:firstLine="3960" w:firstLineChars="16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签章：</w:t>
            </w:r>
          </w:p>
          <w:p w14:paraId="35FA07E5">
            <w:pPr>
              <w:rPr>
                <w:rFonts w:hint="eastAsia" w:ascii="仿宋_GB2312" w:eastAsia="仿宋_GB2312"/>
                <w:sz w:val="24"/>
              </w:rPr>
            </w:pPr>
          </w:p>
          <w:p w14:paraId="76722F76">
            <w:pPr>
              <w:ind w:firstLine="6000" w:firstLineChars="2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年     月    日</w:t>
            </w:r>
          </w:p>
        </w:tc>
      </w:tr>
      <w:tr w14:paraId="6907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7" w:type="dxa"/>
            <w:gridSpan w:val="4"/>
            <w:noWrap w:val="0"/>
            <w:vAlign w:val="top"/>
          </w:tcPr>
          <w:p w14:paraId="7E8EEE8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评审组意见：</w:t>
            </w:r>
          </w:p>
          <w:p w14:paraId="67EA2323">
            <w:pPr>
              <w:rPr>
                <w:rFonts w:hint="eastAsia" w:ascii="仿宋_GB2312" w:eastAsia="仿宋_GB2312"/>
                <w:sz w:val="24"/>
              </w:rPr>
            </w:pPr>
          </w:p>
          <w:p w14:paraId="3E4784D6">
            <w:pPr>
              <w:rPr>
                <w:rFonts w:hint="eastAsia" w:ascii="仿宋_GB2312" w:eastAsia="仿宋_GB2312"/>
                <w:sz w:val="24"/>
              </w:rPr>
            </w:pPr>
          </w:p>
          <w:p w14:paraId="25A575E3">
            <w:pPr>
              <w:rPr>
                <w:rFonts w:hint="eastAsia" w:ascii="仿宋_GB2312" w:eastAsia="仿宋_GB2312"/>
                <w:sz w:val="24"/>
              </w:rPr>
            </w:pPr>
          </w:p>
          <w:p w14:paraId="54B99631">
            <w:pPr>
              <w:rPr>
                <w:rFonts w:hint="eastAsia" w:ascii="仿宋_GB2312" w:eastAsia="仿宋_GB2312"/>
                <w:sz w:val="24"/>
              </w:rPr>
            </w:pPr>
          </w:p>
          <w:p w14:paraId="39BA26DF">
            <w:pPr>
              <w:rPr>
                <w:rFonts w:hint="eastAsia" w:ascii="仿宋_GB2312" w:eastAsia="仿宋_GB2312"/>
                <w:sz w:val="24"/>
              </w:rPr>
            </w:pPr>
          </w:p>
          <w:p w14:paraId="46C9FC51">
            <w:pPr>
              <w:rPr>
                <w:rFonts w:hint="eastAsia" w:ascii="仿宋_GB2312" w:eastAsia="仿宋_GB2312"/>
                <w:sz w:val="24"/>
              </w:rPr>
            </w:pPr>
          </w:p>
          <w:p w14:paraId="5DC4B4E6">
            <w:pPr>
              <w:rPr>
                <w:rFonts w:hint="eastAsia" w:ascii="仿宋_GB2312" w:eastAsia="仿宋_GB2312"/>
                <w:sz w:val="24"/>
              </w:rPr>
            </w:pPr>
          </w:p>
          <w:p w14:paraId="2B15A6B6">
            <w:pPr>
              <w:ind w:firstLine="3960" w:firstLineChars="16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签章：</w:t>
            </w:r>
          </w:p>
          <w:p w14:paraId="0B85FC8A">
            <w:pPr>
              <w:rPr>
                <w:rFonts w:hint="eastAsia" w:ascii="仿宋_GB2312" w:eastAsia="仿宋_GB2312"/>
                <w:sz w:val="24"/>
              </w:rPr>
            </w:pPr>
          </w:p>
          <w:p w14:paraId="532B25ED">
            <w:pPr>
              <w:ind w:firstLine="6000" w:firstLineChars="2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年     月    日</w:t>
            </w:r>
          </w:p>
        </w:tc>
      </w:tr>
      <w:tr w14:paraId="39BBD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5" w:hRule="atLeast"/>
        </w:trPr>
        <w:tc>
          <w:tcPr>
            <w:tcW w:w="8747" w:type="dxa"/>
            <w:gridSpan w:val="4"/>
            <w:noWrap w:val="0"/>
            <w:vAlign w:val="top"/>
          </w:tcPr>
          <w:p w14:paraId="46696FC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提供材料：</w:t>
            </w:r>
          </w:p>
          <w:p w14:paraId="4CBA64B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一、各项同时需要提供的材料：</w:t>
            </w:r>
          </w:p>
          <w:p w14:paraId="6BE90C5F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1、营业执照、资质证书复印件</w:t>
            </w:r>
          </w:p>
          <w:p w14:paraId="2EBBBEA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2、企业财务审计报告原件（202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年度）</w:t>
            </w:r>
          </w:p>
          <w:p w14:paraId="3D575522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3、根据市房管局《物业服务企业及项目经理信用信息管理办法》无黑榜，红榜记录提供业绩材料</w:t>
            </w:r>
          </w:p>
          <w:p w14:paraId="549887B1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4、业主满意度评价证明</w:t>
            </w:r>
          </w:p>
          <w:p w14:paraId="2B69D005"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二、各项须另行提供的材料：</w:t>
            </w:r>
          </w:p>
          <w:p w14:paraId="2F10AF4D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1、企业202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年、202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年两年的企业年营业收入表、物业项目管理清单（申报第1项的企业需提供）</w:t>
            </w:r>
          </w:p>
          <w:p w14:paraId="655D9C0A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2、企业在管项目清单及保障性住房项目合同复印件（202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年度，申报第2项的企业需提供）</w:t>
            </w:r>
          </w:p>
          <w:p w14:paraId="6C5EDE6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3、人才队伍架构分析说明材料（申报第2项的企业需提供）</w:t>
            </w:r>
          </w:p>
          <w:p w14:paraId="2A22D752">
            <w:pPr>
              <w:ind w:firstLine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4、践行社会责任方面的证明材料（员工花名册、残疾人证复印件、管理保障房项目清单、爱心捐款单据及文字图案等项内容）（申报第2项的企业需提供）</w:t>
            </w:r>
          </w:p>
          <w:p w14:paraId="1C33F0FF"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5、申报行业业态领域单项细分项需另附页介绍（申报第3项的企业需提供）</w:t>
            </w:r>
          </w:p>
        </w:tc>
      </w:tr>
    </w:tbl>
    <w:p w14:paraId="7B172462">
      <w:pPr>
        <w:rPr>
          <w:rFonts w:hint="eastAsia"/>
        </w:rPr>
      </w:pPr>
    </w:p>
    <w:p w14:paraId="103B0C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D6DA9"/>
    <w:rsid w:val="489D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2025-03-25T10:28:00Z</dcterms:created>
  <dc:creator>Coolboy</dc:creator>
  <cp:lastModifiedBy>Coolboy</cp:lastModifiedBy>
  <dcterms:modified xsi:type="dcterms:W3CDTF">2025-03-25T10:28:45Z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954F55EB66684C58A7F62B5AA980E817_11</vt:lpwstr>
  </property>
  <property fmtid="{D5CDD505-2E9C-101B-9397-08002B2CF9AE}" pid="4" name="KSOTemplateDocerSaveRecord">
    <vt:lpwstr>eyJoZGlkIjoiZGJjZWUyZDEzNDFiMDIyMWQwZTJjMTI5ZjJjYzUxNjYiLCJ1c2VySWQiOiIyNjk0NDYxNDYifQ==</vt:lpwstr>
  </property>
</Properties>
</file>